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附件1：</w:t>
      </w:r>
    </w:p>
    <w:p>
      <w:pPr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2017</w:t>
      </w:r>
      <w:r>
        <w:rPr>
          <w:rFonts w:hint="eastAsia"/>
          <w:b/>
          <w:bCs w:val="0"/>
          <w:sz w:val="32"/>
          <w:szCs w:val="32"/>
        </w:rPr>
        <w:t>年北京市住房城乡建设大型公益讲座时间</w:t>
      </w:r>
      <w:r>
        <w:rPr>
          <w:rFonts w:hint="eastAsia"/>
          <w:b/>
          <w:bCs w:val="0"/>
          <w:sz w:val="32"/>
          <w:szCs w:val="32"/>
          <w:lang w:val="en-US" w:eastAsia="zh-CN"/>
        </w:rPr>
        <w:t>及</w:t>
      </w:r>
      <w:r>
        <w:rPr>
          <w:rFonts w:hint="eastAsia"/>
          <w:b/>
          <w:bCs w:val="0"/>
          <w:sz w:val="32"/>
          <w:szCs w:val="32"/>
        </w:rPr>
        <w:t>主题内容</w:t>
      </w:r>
    </w:p>
    <w:tbl>
      <w:tblPr>
        <w:tblStyle w:val="3"/>
        <w:tblW w:w="9645" w:type="dxa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9"/>
        <w:gridCol w:w="3176"/>
        <w:gridCol w:w="4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讲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座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主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题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主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要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内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4月2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装配式建筑工程技术应用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北京市装配式相关政策、管理办法、标准体系讲解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装配式建筑设计要点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3、装配式部品部件、装配式技术应用</w:t>
            </w: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4、典型案例分析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5月17日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BIM技术在工程中的应用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政策法规、标准体系讲解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BIM技术在特殊结构中的应用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BIM线性计划技术的研究与应用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5月24日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创国家级奖项申报解析——</w:t>
            </w:r>
          </w:p>
          <w:p>
            <w:p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建筑电气工程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创国优奖申报解析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创鲁班奖申报解析</w:t>
            </w:r>
          </w:p>
          <w:p>
            <w:pPr>
              <w:numPr>
                <w:ilvl w:val="0"/>
                <w:numId w:val="3"/>
              </w:num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创詹天佑奖申报解析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6月14日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基于BIM+智能技术，BIM+大数据等在智慧工地的应用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BIM+智能等技术在智慧工地的应用</w:t>
            </w:r>
          </w:p>
          <w:p>
            <w:pPr>
              <w:numPr>
                <w:ilvl w:val="0"/>
                <w:numId w:val="4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BIM+大数据在智慧工地的应用</w:t>
            </w:r>
          </w:p>
          <w:p>
            <w:pPr>
              <w:numPr>
                <w:ilvl w:val="0"/>
                <w:numId w:val="4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标准+互联网（质量、安全）集成应用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6月28日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城市地下基础工程技术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480" w:lineRule="auto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城市地下管廊综合应用技术</w:t>
            </w:r>
          </w:p>
          <w:p>
            <w:pPr>
              <w:numPr>
                <w:ilvl w:val="0"/>
                <w:numId w:val="5"/>
              </w:numPr>
              <w:spacing w:line="480" w:lineRule="auto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岩土工程事故案例原因分析</w:t>
            </w:r>
          </w:p>
          <w:p>
            <w:pPr>
              <w:numPr>
                <w:ilvl w:val="0"/>
                <w:numId w:val="5"/>
              </w:numPr>
              <w:spacing w:line="480" w:lineRule="auto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典型案例分析</w:t>
            </w:r>
          </w:p>
        </w:tc>
      </w:tr>
    </w:tbl>
    <w:p>
      <w:pPr>
        <w:rPr>
          <w:b w:val="0"/>
          <w:bCs/>
          <w:sz w:val="24"/>
          <w:szCs w:val="24"/>
        </w:rPr>
      </w:pPr>
    </w:p>
    <w:p>
      <w:pPr>
        <w:rPr>
          <w:b w:val="0"/>
          <w:bCs/>
          <w:sz w:val="24"/>
          <w:szCs w:val="24"/>
        </w:rPr>
      </w:pPr>
    </w:p>
    <w:p>
      <w:pPr>
        <w:rPr>
          <w:b w:val="0"/>
          <w:bCs/>
          <w:sz w:val="24"/>
          <w:szCs w:val="24"/>
        </w:rPr>
      </w:pPr>
    </w:p>
    <w:p>
      <w:pPr>
        <w:rPr>
          <w:b w:val="0"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="1598" w:tblpY="160"/>
        <w:tblOverlap w:val="never"/>
        <w:tblW w:w="9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80"/>
        <w:gridCol w:w="2629"/>
        <w:gridCol w:w="4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讲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座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主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题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主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要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内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7月12日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建筑节能与绿色建筑适用技术应用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1、政策法规讲解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2、被动式超低能耗建筑节能技术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3、公共建筑绿色改造技术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4、特色小镇规划建设及节能应用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5、典型案例分析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8月16日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超大超厚模板施工技术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超厚顶板混凝土综合施工技术</w:t>
            </w:r>
          </w:p>
          <w:p>
            <w:pPr>
              <w:numPr>
                <w:ilvl w:val="0"/>
                <w:numId w:val="6"/>
              </w:num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顶模施工技术</w:t>
            </w:r>
          </w:p>
          <w:p>
            <w:pPr>
              <w:numPr>
                <w:ilvl w:val="0"/>
                <w:numId w:val="6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9月13日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既有建筑综合改造技术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1、既有建筑抗震加固技术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2、低能耗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shd w:val="clear" w:color="auto" w:fill="FFFFFF"/>
              </w:rPr>
              <w:t>节能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shd w:val="clear" w:color="auto" w:fill="FFFFFF"/>
              </w:rPr>
              <w:t>改造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3、防水与渗漏技术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4、空调与节能技术</w:t>
            </w: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5、典型案例分析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10月18日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幕墙安装综合施工技术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、超高层复杂幕墙安装综合施工技术</w:t>
            </w:r>
          </w:p>
          <w:p>
            <w:p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、异型幕墙安装综合施工技术</w:t>
            </w:r>
          </w:p>
          <w:p>
            <w:p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3、典型案例分析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11月8日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北京市住房城乡建设大型公益技术讲座走进首都高校</w:t>
            </w:r>
          </w:p>
          <w:p>
            <w:pPr>
              <w:spacing w:line="480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注：具体地点待定</w:t>
            </w:r>
          </w:p>
        </w:tc>
        <w:tc>
          <w:tcPr>
            <w:tcW w:w="4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pacing w:line="48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国内外建筑行业现状及发展</w:t>
            </w:r>
          </w:p>
          <w:p>
            <w:pPr>
              <w:numPr>
                <w:ilvl w:val="0"/>
                <w:numId w:val="7"/>
              </w:numPr>
              <w:spacing w:line="48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相关专业技术要求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DF"/>
    <w:multiLevelType w:val="multilevel"/>
    <w:tmpl w:val="011230D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696244"/>
    <w:multiLevelType w:val="multilevel"/>
    <w:tmpl w:val="2C69624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0957AEE"/>
    <w:multiLevelType w:val="multilevel"/>
    <w:tmpl w:val="30957AE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EA01CE8"/>
    <w:multiLevelType w:val="multilevel"/>
    <w:tmpl w:val="4EA01CE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3B13815"/>
    <w:multiLevelType w:val="multilevel"/>
    <w:tmpl w:val="63B1381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4269FE"/>
    <w:multiLevelType w:val="multilevel"/>
    <w:tmpl w:val="774269F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DCF4CB2"/>
    <w:multiLevelType w:val="multilevel"/>
    <w:tmpl w:val="7DCF4CB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B78AF"/>
    <w:rsid w:val="7E232F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liu</cp:lastModifiedBy>
  <dcterms:modified xsi:type="dcterms:W3CDTF">2017-04-11T06:07:03Z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